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EAB" w:rsidRPr="006B1083" w:rsidRDefault="000D3EAB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F2B7971" wp14:editId="11DE9BBA">
            <wp:simplePos x="0" y="0"/>
            <wp:positionH relativeFrom="margin">
              <wp:posOffset>-1127760</wp:posOffset>
            </wp:positionH>
            <wp:positionV relativeFrom="paragraph">
              <wp:posOffset>-739140</wp:posOffset>
            </wp:positionV>
            <wp:extent cx="8047990" cy="1447800"/>
            <wp:effectExtent l="0" t="0" r="0" b="0"/>
            <wp:wrapNone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нимок экрана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99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EAB" w:rsidRPr="006B1083" w:rsidRDefault="000D3EAB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3EAB" w:rsidRPr="006B1083" w:rsidRDefault="000D3EAB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1C19" w:rsidRDefault="00061C19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ПИСЬМО</w:t>
      </w:r>
    </w:p>
    <w:p w:rsidR="006B1083" w:rsidRPr="006B1083" w:rsidRDefault="006B1083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1C19" w:rsidRPr="006B1083" w:rsidRDefault="00061C19" w:rsidP="00247D8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b/>
          <w:sz w:val="28"/>
          <w:szCs w:val="28"/>
          <w:lang w:val="ru-RU"/>
        </w:rPr>
        <w:t>Уважаемые коллеги!</w:t>
      </w:r>
    </w:p>
    <w:p w:rsidR="00B73CA7" w:rsidRPr="006B1083" w:rsidRDefault="00B73CA7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22 сентября Евразийским центром экономико-правовых исследований при Университете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Нархоз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посвященная 60-летию Университета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Нархоз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Международная научно-практическая конференция «Уголовный и Уголовно-процессуальный кодексы Республики Казахстан в новом конституционном измерении». Ее цель – междисциплинарный анализ состояния и перспектив эволюции уголовного и уголовно-процессуального законодательства, практики его применения в соответствии с требованиями Конституции Республики Казахстан и международных стандартов.</w:t>
      </w:r>
    </w:p>
    <w:p w:rsidR="00B73CA7" w:rsidRPr="006B1083" w:rsidRDefault="00B73CA7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Темы докладов заявили депутаты Парламента, судьи Конституционного Суда и Верховного Суда, представители Генеральной прокуратуры, Министерства юстиции и </w:t>
      </w:r>
      <w:r w:rsidR="00511ABC">
        <w:rPr>
          <w:rFonts w:ascii="Times New Roman" w:hAnsi="Times New Roman" w:cs="Times New Roman"/>
          <w:sz w:val="28"/>
          <w:szCs w:val="28"/>
          <w:lang w:val="ru-RU"/>
        </w:rPr>
        <w:t>Министерства внутренних дел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, других госструктур, научного сообщества, правозащитников и практикующих юристов Казахстана, а также международных организаций.</w:t>
      </w:r>
    </w:p>
    <w:p w:rsidR="00B73CA7" w:rsidRPr="006B1083" w:rsidRDefault="00B73CA7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спикеров на встречу с коллегами и обсуждение темы в Алматы прибывают С.А.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Авакьян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- заведующий кафедрой конституционного и муниципального права МГУ им. Ломоносова,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д.ю.н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., профессор, Заслуженный юрист РФ и Заслуженный деятель науки РФ; А.А.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Арабаев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- руководитель Центра правовых и политических исследований Национального института стратегических исследований при Президенте Кыргызской Республики</w:t>
      </w:r>
      <w:r w:rsidR="005828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д.ю.н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профессор;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Маткаримова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Г.А. - профессор Академии МВД Узбекистана</w:t>
      </w:r>
      <w:r w:rsidR="005828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д.ю.н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.; А.В.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Еремян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- Заведующий кафедрой уголовного права  Российско-Армянского (Славянского) университета,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д.ю.н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., проф., </w:t>
      </w:r>
      <w:r w:rsidRPr="006B10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эксперт ОБСЕ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; в онлайн формате  выступят Василевич Г.А. - заведующий кафедрой конституционного права Белорусского госуниверситета,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д.ю.н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 и другие коллеги. </w:t>
      </w:r>
    </w:p>
    <w:p w:rsidR="00B73CA7" w:rsidRPr="006B1083" w:rsidRDefault="00B73CA7" w:rsidP="006B108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108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программы конференции профессор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Авакьян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С.А. встретится с преподавателями, докторантами, магистрантами, студентами и обсудит современную роль конституционного права и его преподавание в системе высшего юридического образования, а также тему «Россия и окружающий мир: тенденции современного конституционно-правового развития» (ориентировочно 12.45-14.00, аудитория А152 </w:t>
      </w:r>
      <w:r w:rsidRPr="006B1083">
        <w:rPr>
          <w:rFonts w:ascii="Times New Roman" w:hAnsi="Times New Roman" w:cs="Times New Roman"/>
          <w:sz w:val="28"/>
          <w:szCs w:val="28"/>
        </w:rPr>
        <w:t>VIP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Конференц-зал).</w:t>
      </w:r>
    </w:p>
    <w:p w:rsidR="00B73CA7" w:rsidRPr="006B1083" w:rsidRDefault="00B73CA7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sz w:val="28"/>
          <w:szCs w:val="28"/>
          <w:lang w:val="ru-RU"/>
        </w:rPr>
        <w:t>Директор Центра исследований высшего образования (</w:t>
      </w:r>
      <w:r w:rsidRPr="006B1083">
        <w:rPr>
          <w:rFonts w:ascii="Times New Roman" w:hAnsi="Times New Roman" w:cs="Times New Roman"/>
          <w:sz w:val="28"/>
          <w:szCs w:val="28"/>
        </w:rPr>
        <w:t>CHES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) Лондонского университетского колледжа, главный редактор </w:t>
      </w:r>
      <w:r w:rsidRPr="006B1083">
        <w:rPr>
          <w:rFonts w:ascii="Times New Roman" w:hAnsi="Times New Roman" w:cs="Times New Roman"/>
          <w:sz w:val="28"/>
          <w:szCs w:val="28"/>
        </w:rPr>
        <w:t>Higher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083">
        <w:rPr>
          <w:rFonts w:ascii="Times New Roman" w:hAnsi="Times New Roman" w:cs="Times New Roman"/>
          <w:sz w:val="28"/>
          <w:szCs w:val="28"/>
        </w:rPr>
        <w:t>Education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083">
        <w:rPr>
          <w:rFonts w:ascii="Times New Roman" w:hAnsi="Times New Roman" w:cs="Times New Roman"/>
          <w:sz w:val="28"/>
          <w:szCs w:val="28"/>
        </w:rPr>
        <w:t>Quarterly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журнала Общества исследований высшего образования </w:t>
      </w:r>
      <w:r w:rsidRPr="006B1083">
        <w:rPr>
          <w:rFonts w:ascii="Times New Roman" w:hAnsi="Times New Roman" w:cs="Times New Roman"/>
          <w:sz w:val="28"/>
          <w:szCs w:val="28"/>
        </w:rPr>
        <w:t>SRHE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, Татьяна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Фумасоли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проведет встречу с преподавателями, докторантами и магистрантами на тему: «Научная карьера в «обществе знаний»: роль и вклад высшего образования». Разговор пойдет об исследованиях в области докторского образования, а также о давлении, которое испытывают университеты в связи с ростом числа студентов и их неоднородностью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удитория 109)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3CA7" w:rsidRPr="006B1083" w:rsidRDefault="00B73CA7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sz w:val="28"/>
          <w:szCs w:val="28"/>
          <w:lang w:val="ru-RU"/>
        </w:rPr>
        <w:t>Мероприятие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состоится в Университете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Нархоз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по адресу г. </w:t>
      </w:r>
      <w:proofErr w:type="gramStart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Алматы, </w:t>
      </w:r>
      <w:r w:rsidR="002553D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="002553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Жандосова</w:t>
      </w:r>
      <w:proofErr w:type="spellEnd"/>
      <w:r w:rsidR="002553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55, актовый зал. Регистрация </w:t>
      </w:r>
      <w:r w:rsidR="003E374F"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с 9</w:t>
      </w:r>
      <w:r w:rsidR="0078006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00., начало работы </w:t>
      </w:r>
      <w:r w:rsidR="0078006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в 10</w:t>
      </w:r>
      <w:r w:rsidR="0078006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00.</w:t>
      </w:r>
    </w:p>
    <w:p w:rsidR="00B73CA7" w:rsidRPr="006B1083" w:rsidRDefault="00B73CA7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sz w:val="28"/>
          <w:szCs w:val="28"/>
          <w:lang w:val="ru-RU"/>
        </w:rPr>
        <w:t>Просим информировать руководство и преподавателей, докторантов, магистрантов и студентов.</w:t>
      </w:r>
    </w:p>
    <w:p w:rsidR="00B73CA7" w:rsidRPr="006B1083" w:rsidRDefault="00B73CA7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Приглашаются все желающие. Оплаты не требуется. </w:t>
      </w:r>
    </w:p>
    <w:p w:rsidR="00B73CA7" w:rsidRPr="006B1083" w:rsidRDefault="00B73CA7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74F" w:rsidRPr="006B1083" w:rsidRDefault="00B73CA7" w:rsidP="006B10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Просим </w:t>
      </w:r>
      <w:proofErr w:type="spellStart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заполнить</w:t>
      </w:r>
      <w:proofErr w:type="spellEnd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регистрационную</w:t>
      </w:r>
      <w:proofErr w:type="spellEnd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форму</w:t>
      </w:r>
      <w:proofErr w:type="spellEnd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</w:t>
      </w:r>
      <w:proofErr w:type="spellEnd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ссылке</w:t>
      </w:r>
      <w:proofErr w:type="spellEnd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https://forms.gle/woiUwodnn58bkUyo7 до 21 </w:t>
      </w:r>
      <w:proofErr w:type="spellStart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сентября</w:t>
      </w:r>
      <w:proofErr w:type="spellEnd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2023 </w:t>
      </w:r>
      <w:proofErr w:type="spellStart"/>
      <w:r w:rsidRPr="006B10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года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E374F"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73CA7" w:rsidRPr="006B1083" w:rsidRDefault="00B73CA7" w:rsidP="006B10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Желающих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опубликовать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статью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сборнике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материалов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конференции</w:t>
      </w:r>
      <w:proofErr w:type="spellEnd"/>
      <w:r w:rsidR="007D39CF"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7D39CF"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просим</w:t>
      </w:r>
      <w:proofErr w:type="spellEnd"/>
      <w:r w:rsidR="007D39CF"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направить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статью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электронный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адрес </w:t>
      </w:r>
      <w:hyperlink r:id="rId7" w:history="1">
        <w:r w:rsidRPr="006B1083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aiym.turysbek@narxoz.kz</w:t>
        </w:r>
      </w:hyperlink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 </w:t>
      </w:r>
      <w:r w:rsidR="009535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</w:t>
      </w:r>
      <w:bookmarkStart w:id="0" w:name="_GoBack"/>
      <w:bookmarkEnd w:id="0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21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сентября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2023 </w:t>
      </w:r>
      <w:proofErr w:type="spellStart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года</w:t>
      </w:r>
      <w:proofErr w:type="spellEnd"/>
      <w:r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73CA7" w:rsidRPr="006B1083" w:rsidRDefault="00B73CA7" w:rsidP="006B1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CA7" w:rsidRPr="006B1083" w:rsidRDefault="00B73CA7" w:rsidP="006B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10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Адрес оргкомитета: 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6B1083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Pr="006B1083">
        <w:rPr>
          <w:rFonts w:ascii="Times New Roman" w:hAnsi="Times New Roman" w:cs="Times New Roman"/>
          <w:sz w:val="28"/>
          <w:szCs w:val="28"/>
          <w:lang w:val="kk-KZ"/>
        </w:rPr>
        <w:t>Жандосова, 55,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083"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kk-KZ"/>
        </w:rPr>
        <w:t>Нархоз</w:t>
      </w:r>
      <w:proofErr w:type="spellEnd"/>
    </w:p>
    <w:p w:rsidR="00B73CA7" w:rsidRPr="006B1083" w:rsidRDefault="00B73CA7" w:rsidP="006B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b/>
          <w:sz w:val="28"/>
          <w:szCs w:val="28"/>
          <w:lang w:val="ru-RU"/>
        </w:rPr>
        <w:t>Координатор конференции:</w:t>
      </w:r>
      <w:r w:rsidR="00345591" w:rsidRPr="006B10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Айым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1083">
        <w:rPr>
          <w:rFonts w:ascii="Times New Roman" w:hAnsi="Times New Roman" w:cs="Times New Roman"/>
          <w:sz w:val="28"/>
          <w:szCs w:val="28"/>
          <w:lang w:val="ru-RU"/>
        </w:rPr>
        <w:t>Турысбек</w:t>
      </w:r>
      <w:proofErr w:type="spellEnd"/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Pr="006B1083">
          <w:rPr>
            <w:rFonts w:ascii="Times New Roman" w:hAnsi="Times New Roman" w:cs="Times New Roman"/>
            <w:sz w:val="28"/>
            <w:szCs w:val="28"/>
          </w:rPr>
          <w:t>aiym</w:t>
        </w:r>
        <w:r w:rsidRPr="006B1083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1083">
          <w:rPr>
            <w:rFonts w:ascii="Times New Roman" w:hAnsi="Times New Roman" w:cs="Times New Roman"/>
            <w:sz w:val="28"/>
            <w:szCs w:val="28"/>
          </w:rPr>
          <w:t>turysbek</w:t>
        </w:r>
        <w:r w:rsidRPr="006B1083">
          <w:rPr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6B1083">
          <w:rPr>
            <w:rFonts w:ascii="Times New Roman" w:hAnsi="Times New Roman" w:cs="Times New Roman"/>
            <w:sz w:val="28"/>
            <w:szCs w:val="28"/>
          </w:rPr>
          <w:t>narxoz</w:t>
        </w:r>
        <w:r w:rsidRPr="006B1083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B1083">
          <w:rPr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45591"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тел. 8-705-553-85-54</w:t>
      </w:r>
    </w:p>
    <w:p w:rsidR="00B73CA7" w:rsidRPr="006B1083" w:rsidRDefault="00B73CA7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3CA7" w:rsidRPr="006B1083" w:rsidRDefault="00B73CA7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5D41" w:rsidRPr="006B1083" w:rsidRDefault="00685D41" w:rsidP="006B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5D41" w:rsidRPr="006B1083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22" w:rsidRDefault="00680822" w:rsidP="00CC6CC6">
      <w:pPr>
        <w:spacing w:after="0" w:line="240" w:lineRule="auto"/>
      </w:pPr>
      <w:r>
        <w:separator/>
      </w:r>
    </w:p>
  </w:endnote>
  <w:endnote w:type="continuationSeparator" w:id="0">
    <w:p w:rsidR="00680822" w:rsidRDefault="00680822" w:rsidP="00C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5089335"/>
      <w:docPartObj>
        <w:docPartGallery w:val="Page Numbers (Bottom of Page)"/>
        <w:docPartUnique/>
      </w:docPartObj>
    </w:sdtPr>
    <w:sdtEndPr/>
    <w:sdtContent>
      <w:p w:rsidR="00CC6CC6" w:rsidRDefault="00CC6C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28D" w:rsidRPr="00F9428D">
          <w:rPr>
            <w:noProof/>
            <w:lang w:val="ru-RU"/>
          </w:rPr>
          <w:t>2</w:t>
        </w:r>
        <w:r>
          <w:fldChar w:fldCharType="end"/>
        </w:r>
      </w:p>
    </w:sdtContent>
  </w:sdt>
  <w:p w:rsidR="00CC6CC6" w:rsidRDefault="00CC6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22" w:rsidRDefault="00680822" w:rsidP="00CC6CC6">
      <w:pPr>
        <w:spacing w:after="0" w:line="240" w:lineRule="auto"/>
      </w:pPr>
      <w:r>
        <w:separator/>
      </w:r>
    </w:p>
  </w:footnote>
  <w:footnote w:type="continuationSeparator" w:id="0">
    <w:p w:rsidR="00680822" w:rsidRDefault="00680822" w:rsidP="00CC6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B5"/>
    <w:rsid w:val="00004023"/>
    <w:rsid w:val="00046469"/>
    <w:rsid w:val="00061C19"/>
    <w:rsid w:val="00075F8D"/>
    <w:rsid w:val="000A7CE0"/>
    <w:rsid w:val="000D3EAB"/>
    <w:rsid w:val="000E7F7C"/>
    <w:rsid w:val="00112D8F"/>
    <w:rsid w:val="001260B1"/>
    <w:rsid w:val="00145ACE"/>
    <w:rsid w:val="00154BAF"/>
    <w:rsid w:val="00157A8D"/>
    <w:rsid w:val="001608C5"/>
    <w:rsid w:val="00181183"/>
    <w:rsid w:val="001A58AE"/>
    <w:rsid w:val="001D180E"/>
    <w:rsid w:val="001F4AD5"/>
    <w:rsid w:val="001F5954"/>
    <w:rsid w:val="00204477"/>
    <w:rsid w:val="0021637B"/>
    <w:rsid w:val="00237CBE"/>
    <w:rsid w:val="00247D82"/>
    <w:rsid w:val="002553DA"/>
    <w:rsid w:val="00290C0A"/>
    <w:rsid w:val="0029350E"/>
    <w:rsid w:val="002A0DC1"/>
    <w:rsid w:val="002B5C4C"/>
    <w:rsid w:val="002F0E58"/>
    <w:rsid w:val="00303994"/>
    <w:rsid w:val="00306417"/>
    <w:rsid w:val="003178B9"/>
    <w:rsid w:val="00322D76"/>
    <w:rsid w:val="00344540"/>
    <w:rsid w:val="00345591"/>
    <w:rsid w:val="00352A12"/>
    <w:rsid w:val="0037020A"/>
    <w:rsid w:val="00382836"/>
    <w:rsid w:val="003868BB"/>
    <w:rsid w:val="0039297C"/>
    <w:rsid w:val="00394F30"/>
    <w:rsid w:val="003A234F"/>
    <w:rsid w:val="003B73B9"/>
    <w:rsid w:val="003C30E6"/>
    <w:rsid w:val="003E374F"/>
    <w:rsid w:val="003E3A57"/>
    <w:rsid w:val="003E45E8"/>
    <w:rsid w:val="003F17EA"/>
    <w:rsid w:val="00402017"/>
    <w:rsid w:val="004254EE"/>
    <w:rsid w:val="00431D13"/>
    <w:rsid w:val="00434622"/>
    <w:rsid w:val="004772EC"/>
    <w:rsid w:val="0048227C"/>
    <w:rsid w:val="004F26F3"/>
    <w:rsid w:val="004F6E7C"/>
    <w:rsid w:val="00511ABC"/>
    <w:rsid w:val="00530851"/>
    <w:rsid w:val="00536277"/>
    <w:rsid w:val="00565395"/>
    <w:rsid w:val="005828B6"/>
    <w:rsid w:val="005F0071"/>
    <w:rsid w:val="005F2711"/>
    <w:rsid w:val="0062033F"/>
    <w:rsid w:val="00680822"/>
    <w:rsid w:val="00685D41"/>
    <w:rsid w:val="006A57E6"/>
    <w:rsid w:val="006B1083"/>
    <w:rsid w:val="006D51AE"/>
    <w:rsid w:val="006E537F"/>
    <w:rsid w:val="00700C32"/>
    <w:rsid w:val="00722E00"/>
    <w:rsid w:val="007467AE"/>
    <w:rsid w:val="007673D5"/>
    <w:rsid w:val="0078006F"/>
    <w:rsid w:val="007A2DB5"/>
    <w:rsid w:val="007D39CF"/>
    <w:rsid w:val="007F0C08"/>
    <w:rsid w:val="00815A94"/>
    <w:rsid w:val="00867469"/>
    <w:rsid w:val="00880B76"/>
    <w:rsid w:val="00892A5C"/>
    <w:rsid w:val="008A39C6"/>
    <w:rsid w:val="008B653D"/>
    <w:rsid w:val="008C4398"/>
    <w:rsid w:val="008F7018"/>
    <w:rsid w:val="00905CEA"/>
    <w:rsid w:val="00933CF2"/>
    <w:rsid w:val="00943FEC"/>
    <w:rsid w:val="00953597"/>
    <w:rsid w:val="00984980"/>
    <w:rsid w:val="009D044C"/>
    <w:rsid w:val="00A11B9F"/>
    <w:rsid w:val="00A31A70"/>
    <w:rsid w:val="00A40C39"/>
    <w:rsid w:val="00A60861"/>
    <w:rsid w:val="00A71D7B"/>
    <w:rsid w:val="00B076E1"/>
    <w:rsid w:val="00B541FC"/>
    <w:rsid w:val="00B73CA7"/>
    <w:rsid w:val="00B84988"/>
    <w:rsid w:val="00B90AEE"/>
    <w:rsid w:val="00BC41F1"/>
    <w:rsid w:val="00BF04D2"/>
    <w:rsid w:val="00C12DEC"/>
    <w:rsid w:val="00C31698"/>
    <w:rsid w:val="00C36749"/>
    <w:rsid w:val="00C36D11"/>
    <w:rsid w:val="00C4063C"/>
    <w:rsid w:val="00C44FBA"/>
    <w:rsid w:val="00CA533F"/>
    <w:rsid w:val="00CC6CC6"/>
    <w:rsid w:val="00CD07EF"/>
    <w:rsid w:val="00CE3D4D"/>
    <w:rsid w:val="00D17756"/>
    <w:rsid w:val="00D21DA6"/>
    <w:rsid w:val="00D26792"/>
    <w:rsid w:val="00D41792"/>
    <w:rsid w:val="00D4745D"/>
    <w:rsid w:val="00D57F59"/>
    <w:rsid w:val="00D84E58"/>
    <w:rsid w:val="00DB302D"/>
    <w:rsid w:val="00DB6869"/>
    <w:rsid w:val="00DD00C0"/>
    <w:rsid w:val="00DD1146"/>
    <w:rsid w:val="00E5343A"/>
    <w:rsid w:val="00E85D58"/>
    <w:rsid w:val="00EC7156"/>
    <w:rsid w:val="00F02651"/>
    <w:rsid w:val="00F52D71"/>
    <w:rsid w:val="00F655FA"/>
    <w:rsid w:val="00F700F6"/>
    <w:rsid w:val="00F907B9"/>
    <w:rsid w:val="00F9428D"/>
    <w:rsid w:val="00FD6C41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0D60"/>
  <w15:chartTrackingRefBased/>
  <w15:docId w15:val="{B3335F98-A0EA-4E3C-A563-3630FF9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CC6"/>
  </w:style>
  <w:style w:type="paragraph" w:styleId="a5">
    <w:name w:val="footer"/>
    <w:basedOn w:val="a"/>
    <w:link w:val="a6"/>
    <w:uiPriority w:val="99"/>
    <w:unhideWhenUsed/>
    <w:rsid w:val="00CC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CC6"/>
  </w:style>
  <w:style w:type="paragraph" w:styleId="a7">
    <w:name w:val="Balloon Text"/>
    <w:basedOn w:val="a"/>
    <w:link w:val="a8"/>
    <w:uiPriority w:val="99"/>
    <w:semiHidden/>
    <w:unhideWhenUsed/>
    <w:rsid w:val="00A4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C39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0D3EAB"/>
    <w:rPr>
      <w:color w:val="0000FF"/>
      <w:u w:val="single"/>
    </w:rPr>
  </w:style>
  <w:style w:type="paragraph" w:styleId="aa">
    <w:name w:val="Body Text"/>
    <w:basedOn w:val="a"/>
    <w:link w:val="ab"/>
    <w:rsid w:val="000D3E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Основной текст Знак"/>
    <w:basedOn w:val="a0"/>
    <w:link w:val="aa"/>
    <w:rsid w:val="000D3EA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gd">
    <w:name w:val="gd"/>
    <w:basedOn w:val="a0"/>
    <w:rsid w:val="00B076E1"/>
  </w:style>
  <w:style w:type="character" w:customStyle="1" w:styleId="1">
    <w:name w:val="Неразрешенное упоминание1"/>
    <w:basedOn w:val="a0"/>
    <w:uiPriority w:val="99"/>
    <w:semiHidden/>
    <w:unhideWhenUsed/>
    <w:rsid w:val="00B076E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E3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ym.turysbek@narxoz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ym.turysbek@narxoz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Арғынбаева Жанар Жұмағалиқызы</cp:lastModifiedBy>
  <cp:revision>28</cp:revision>
  <cp:lastPrinted>2023-09-08T04:20:00Z</cp:lastPrinted>
  <dcterms:created xsi:type="dcterms:W3CDTF">2023-06-07T05:45:00Z</dcterms:created>
  <dcterms:modified xsi:type="dcterms:W3CDTF">2023-09-14T04:38:00Z</dcterms:modified>
</cp:coreProperties>
</file>